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14310AB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október 31-én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B40D71" w14:textId="7DC62064" w:rsidR="003D42CB" w:rsidRPr="003D42CB" w:rsidRDefault="006601C7" w:rsidP="003D42CB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3D42CB" w:rsidRPr="003D42CB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Országos Roma Sportközpont </w:t>
      </w:r>
      <w:r w:rsidR="003D42CB" w:rsidRPr="003D42CB">
        <w:rPr>
          <w:rFonts w:ascii="Times New Roman" w:hAnsi="Times New Roman" w:cs="Times New Roman"/>
          <w:b/>
          <w:sz w:val="24"/>
          <w:szCs w:val="24"/>
          <w:lang w:eastAsia="hu-HU"/>
        </w:rPr>
        <w:t>intézményve</w:t>
      </w:r>
      <w:r w:rsidR="003D42CB" w:rsidRPr="003D42CB">
        <w:rPr>
          <w:rFonts w:ascii="Times New Roman" w:hAnsi="Times New Roman" w:cs="Times New Roman"/>
          <w:b/>
          <w:sz w:val="24"/>
          <w:szCs w:val="24"/>
          <w:lang w:eastAsia="hu-HU"/>
        </w:rPr>
        <w:t>zetői pályázatának értékelése,</w:t>
      </w:r>
      <w:r w:rsidR="003D42CB" w:rsidRPr="003D42CB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megbízott </w:t>
      </w:r>
      <w:r w:rsidR="003D42CB">
        <w:rPr>
          <w:rFonts w:ascii="Times New Roman" w:hAnsi="Times New Roman" w:cs="Times New Roman"/>
          <w:b/>
          <w:sz w:val="24"/>
          <w:szCs w:val="24"/>
          <w:lang w:eastAsia="hu-HU"/>
        </w:rPr>
        <w:t>intézményvezető</w:t>
      </w:r>
      <w:r w:rsidR="003D42CB" w:rsidRPr="003D42CB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kinevezésének meghosszabbítása, valamint </w:t>
      </w:r>
      <w:r w:rsidR="003D42CB" w:rsidRPr="003D42CB">
        <w:rPr>
          <w:rFonts w:ascii="Times New Roman" w:hAnsi="Times New Roman" w:cs="Times New Roman"/>
          <w:b/>
          <w:sz w:val="24"/>
          <w:szCs w:val="24"/>
        </w:rPr>
        <w:t>ismételt intézményvezetői pályázat kiírása</w:t>
      </w:r>
    </w:p>
    <w:p w14:paraId="7B1889B7" w14:textId="3650CC22" w:rsidR="003D42CB" w:rsidRPr="006B6487" w:rsidRDefault="003D42CB" w:rsidP="003D42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13045A29" w14:textId="1A7480C5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343FAB18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5E737B7D" w:rsidR="006601C7" w:rsidRPr="00575033" w:rsidRDefault="00D27A4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-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8E82872" w14:textId="77777777" w:rsidR="004F6283" w:rsidRDefault="004F6283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2461D9AB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7205B890" w14:textId="07722389" w:rsidR="004F6283" w:rsidRDefault="004F6283" w:rsidP="004F62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4F628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</w:t>
      </w:r>
      <w:r w:rsidR="003D42CB" w:rsidRPr="004F628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Magyarországi Romák Országos Önkormányzatának Közgyűlése </w:t>
      </w:r>
      <w:r w:rsidRPr="004F628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2025. május 27. napján tartott ülésén elfogadott </w:t>
      </w:r>
      <w:r w:rsidR="003D42CB" w:rsidRPr="004F6283">
        <w:rPr>
          <w:rFonts w:ascii="Times New Roman" w:hAnsi="Times New Roman" w:cs="Times New Roman"/>
          <w:bCs/>
          <w:color w:val="000000"/>
          <w:sz w:val="24"/>
          <w:szCs w:val="24"/>
        </w:rPr>
        <w:t>45/2025. (V. 27.</w:t>
      </w:r>
      <w:r w:rsidRPr="004F628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) határozatával döntött az </w:t>
      </w:r>
      <w:r w:rsidR="003D42CB" w:rsidRPr="004F6283">
        <w:rPr>
          <w:rFonts w:ascii="Times New Roman" w:hAnsi="Times New Roman" w:cs="Times New Roman"/>
          <w:sz w:val="24"/>
          <w:szCs w:val="24"/>
          <w:lang w:eastAsia="hu-HU"/>
        </w:rPr>
        <w:t xml:space="preserve">Országos Roma Sportközpont </w:t>
      </w:r>
      <w:r w:rsidRPr="004F6283">
        <w:rPr>
          <w:rFonts w:ascii="Times New Roman" w:hAnsi="Times New Roman" w:cs="Times New Roman"/>
          <w:sz w:val="24"/>
          <w:szCs w:val="24"/>
          <w:lang w:eastAsia="hu-HU"/>
        </w:rPr>
        <w:t xml:space="preserve">(a továbbiakban: Sportközpont) </w:t>
      </w:r>
      <w:r w:rsidR="003D42CB" w:rsidRPr="004F6283">
        <w:rPr>
          <w:rFonts w:ascii="Times New Roman" w:hAnsi="Times New Roman" w:cs="Times New Roman"/>
          <w:sz w:val="24"/>
          <w:szCs w:val="24"/>
          <w:lang w:eastAsia="hu-HU"/>
        </w:rPr>
        <w:t>intézményvezetői pályázatának értékelése és</w:t>
      </w:r>
      <w:r w:rsidR="00C30954">
        <w:rPr>
          <w:rFonts w:ascii="Times New Roman" w:hAnsi="Times New Roman" w:cs="Times New Roman"/>
          <w:sz w:val="24"/>
          <w:szCs w:val="24"/>
          <w:lang w:eastAsia="hu-HU"/>
        </w:rPr>
        <w:t xml:space="preserve"> megbízott intézményvezető</w:t>
      </w:r>
      <w:r w:rsidR="003D42CB" w:rsidRPr="004F6283">
        <w:rPr>
          <w:rFonts w:ascii="Times New Roman" w:hAnsi="Times New Roman" w:cs="Times New Roman"/>
          <w:sz w:val="24"/>
          <w:szCs w:val="24"/>
          <w:lang w:eastAsia="hu-HU"/>
        </w:rPr>
        <w:t xml:space="preserve"> kinevezése</w:t>
      </w:r>
      <w:r w:rsidRPr="004F6283">
        <w:rPr>
          <w:rFonts w:ascii="Times New Roman" w:hAnsi="Times New Roman" w:cs="Times New Roman"/>
          <w:sz w:val="24"/>
          <w:szCs w:val="24"/>
          <w:lang w:eastAsia="hu-HU"/>
        </w:rPr>
        <w:t xml:space="preserve"> tárgyában. </w:t>
      </w:r>
    </w:p>
    <w:p w14:paraId="1F2EDF04" w14:textId="77777777" w:rsidR="004F6283" w:rsidRDefault="004F6283" w:rsidP="004F62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0A3F82F" w14:textId="6086671E" w:rsidR="003D42CB" w:rsidRPr="004F6283" w:rsidRDefault="004F6283" w:rsidP="004F628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F6283">
        <w:rPr>
          <w:rFonts w:ascii="Times New Roman" w:hAnsi="Times New Roman" w:cs="Times New Roman"/>
          <w:sz w:val="24"/>
          <w:szCs w:val="24"/>
          <w:lang w:eastAsia="hu-HU"/>
        </w:rPr>
        <w:t xml:space="preserve">A fentiekben jelölt határozat alapján a Közgyűlés a Sportközpont </w:t>
      </w:r>
      <w:r w:rsidR="003D42CB" w:rsidRPr="004F6283">
        <w:rPr>
          <w:rFonts w:ascii="Times New Roman" w:hAnsi="Times New Roman" w:cs="Times New Roman"/>
          <w:sz w:val="24"/>
          <w:szCs w:val="24"/>
        </w:rPr>
        <w:t xml:space="preserve">intézményvezetői feladatainak ellátásával – figyelemmel arra, hogy a kiírt intézményvezetői pályázat eredménytelen volt – 2025. június 1. napjától 2025. október 31. napjáig Dancsné </w:t>
      </w:r>
      <w:proofErr w:type="spellStart"/>
      <w:r w:rsidR="003D42CB" w:rsidRPr="004F6283">
        <w:rPr>
          <w:rFonts w:ascii="Times New Roman" w:hAnsi="Times New Roman" w:cs="Times New Roman"/>
          <w:sz w:val="24"/>
          <w:szCs w:val="24"/>
        </w:rPr>
        <w:t>Iváncsik</w:t>
      </w:r>
      <w:proofErr w:type="spellEnd"/>
      <w:r w:rsidR="003D42CB" w:rsidRPr="004F6283">
        <w:rPr>
          <w:rFonts w:ascii="Times New Roman" w:hAnsi="Times New Roman" w:cs="Times New Roman"/>
          <w:sz w:val="24"/>
          <w:szCs w:val="24"/>
        </w:rPr>
        <w:t xml:space="preserve"> Erikát</w:t>
      </w:r>
      <w:r w:rsidRPr="004F6283">
        <w:rPr>
          <w:rFonts w:ascii="Times New Roman" w:hAnsi="Times New Roman" w:cs="Times New Roman"/>
          <w:sz w:val="24"/>
          <w:szCs w:val="24"/>
        </w:rPr>
        <w:t xml:space="preserve"> bízta</w:t>
      </w:r>
      <w:r w:rsidR="003D42CB" w:rsidRPr="004F6283">
        <w:rPr>
          <w:rFonts w:ascii="Times New Roman" w:hAnsi="Times New Roman" w:cs="Times New Roman"/>
          <w:sz w:val="24"/>
          <w:szCs w:val="24"/>
        </w:rPr>
        <w:t xml:space="preserve"> meg.</w:t>
      </w:r>
      <w:r w:rsidRPr="004F628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Továbbá ugyanebben a határozatban a </w:t>
      </w:r>
      <w:proofErr w:type="gramStart"/>
      <w:r w:rsidRPr="004F6283">
        <w:rPr>
          <w:rFonts w:ascii="Times New Roman" w:hAnsi="Times New Roman" w:cs="Times New Roman"/>
          <w:bCs/>
          <w:color w:val="000000"/>
          <w:sz w:val="24"/>
          <w:szCs w:val="24"/>
        </w:rPr>
        <w:t>Közgyűlés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3D42CB" w:rsidRPr="004F6283">
        <w:rPr>
          <w:rFonts w:ascii="Times New Roman" w:hAnsi="Times New Roman" w:cs="Times New Roman"/>
          <w:bCs/>
          <w:color w:val="000000"/>
          <w:sz w:val="24"/>
          <w:szCs w:val="24"/>
        </w:rPr>
        <w:t>döntést</w:t>
      </w:r>
      <w:proofErr w:type="gramEnd"/>
      <w:r w:rsidR="003D42CB" w:rsidRPr="004F628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hoz</w:t>
      </w:r>
      <w:r w:rsidRPr="004F6283">
        <w:rPr>
          <w:rFonts w:ascii="Times New Roman" w:hAnsi="Times New Roman" w:cs="Times New Roman"/>
          <w:bCs/>
          <w:color w:val="000000"/>
          <w:sz w:val="24"/>
          <w:szCs w:val="24"/>
        </w:rPr>
        <w:t>ott</w:t>
      </w:r>
      <w:r w:rsidR="003D42CB" w:rsidRPr="004F628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arról</w:t>
      </w:r>
      <w:r w:rsidRPr="004F628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is</w:t>
      </w:r>
      <w:r w:rsidR="003D42CB" w:rsidRPr="004F628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hogy </w:t>
      </w:r>
      <w:r w:rsidRPr="004F628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</w:t>
      </w:r>
      <w:r w:rsidR="003D42CB" w:rsidRPr="004F6283">
        <w:rPr>
          <w:rFonts w:ascii="Times New Roman" w:hAnsi="Times New Roman" w:cs="Times New Roman"/>
          <w:sz w:val="24"/>
          <w:szCs w:val="24"/>
        </w:rPr>
        <w:t>Sportközpont intézményvezetői pályázatának kiírására 2025. június hónapban ismételten sor kerül.</w:t>
      </w:r>
    </w:p>
    <w:p w14:paraId="5C4BC019" w14:textId="77777777" w:rsidR="004F6283" w:rsidRDefault="004F6283" w:rsidP="003D42CB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0203E601" w14:textId="40C9ECDA" w:rsidR="004F6283" w:rsidRDefault="004F6283" w:rsidP="004F628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F628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 </w:t>
      </w:r>
      <w:r w:rsidRPr="004F6283">
        <w:rPr>
          <w:rFonts w:ascii="Times New Roman" w:hAnsi="Times New Roman" w:cs="Times New Roman"/>
          <w:bCs/>
          <w:color w:val="000000"/>
          <w:sz w:val="24"/>
          <w:szCs w:val="24"/>
        </w:rPr>
        <w:t>Közgyűlés 2025. május 27. napján tartott ülésén elfogadott</w:t>
      </w:r>
      <w:r w:rsidR="003D42CB" w:rsidRPr="004F628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46/2025. (V. 27.</w:t>
      </w:r>
      <w:r w:rsidRPr="004F628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) határozatában döntött a </w:t>
      </w:r>
      <w:r w:rsidR="003D42CB" w:rsidRPr="004F6283">
        <w:rPr>
          <w:rFonts w:ascii="Times New Roman" w:hAnsi="Times New Roman" w:cs="Times New Roman"/>
          <w:sz w:val="24"/>
          <w:szCs w:val="24"/>
        </w:rPr>
        <w:t>Sportközpont esetében ismételt i</w:t>
      </w:r>
      <w:r w:rsidRPr="004F6283">
        <w:rPr>
          <w:rFonts w:ascii="Times New Roman" w:hAnsi="Times New Roman" w:cs="Times New Roman"/>
          <w:sz w:val="24"/>
          <w:szCs w:val="24"/>
        </w:rPr>
        <w:t>ntéz</w:t>
      </w:r>
      <w:r>
        <w:rPr>
          <w:rFonts w:ascii="Times New Roman" w:hAnsi="Times New Roman" w:cs="Times New Roman"/>
          <w:sz w:val="24"/>
          <w:szCs w:val="24"/>
        </w:rPr>
        <w:t>ményvezetői pályázat kiírásáról. A</w:t>
      </w:r>
      <w:r w:rsidRPr="004F628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határozat mell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ékletét képező felhívás alapján meghirdetésre került az intézményvezetői megbízás.</w:t>
      </w:r>
    </w:p>
    <w:p w14:paraId="7FA949F4" w14:textId="1C870C8E" w:rsidR="004F6283" w:rsidRDefault="004F6283" w:rsidP="004F628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8B9BC37" w14:textId="77557DCF" w:rsidR="004F6283" w:rsidRDefault="004F6283" w:rsidP="004F6283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pályázatok benyújtásának határideje 2025.</w:t>
      </w:r>
      <w:r w:rsidR="00C309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 w:rsidR="00C30954">
        <w:rPr>
          <w:rFonts w:ascii="Times New Roman" w:hAnsi="Times New Roman" w:cs="Times New Roman"/>
        </w:rPr>
        <w:t xml:space="preserve">ugusztus 31. napja volt, </w:t>
      </w:r>
      <w:r>
        <w:rPr>
          <w:rFonts w:ascii="Times New Roman" w:hAnsi="Times New Roman" w:cs="Times New Roman"/>
        </w:rPr>
        <w:t>ö</w:t>
      </w:r>
      <w:r>
        <w:rPr>
          <w:rFonts w:ascii="Times New Roman" w:hAnsi="Times New Roman" w:cs="Times New Roman"/>
        </w:rPr>
        <w:t xml:space="preserve">sszesen 4 db pályázat érkezett. </w:t>
      </w:r>
      <w:r>
        <w:rPr>
          <w:rFonts w:ascii="Times New Roman" w:hAnsi="Times New Roman" w:cs="Times New Roman"/>
        </w:rPr>
        <w:t xml:space="preserve">A jelentkezők szakmai </w:t>
      </w:r>
      <w:r>
        <w:rPr>
          <w:rFonts w:ascii="Times New Roman" w:hAnsi="Times New Roman" w:cs="Times New Roman"/>
        </w:rPr>
        <w:t xml:space="preserve">meghallgatását az </w:t>
      </w:r>
      <w:r>
        <w:rPr>
          <w:rFonts w:ascii="Times New Roman" w:hAnsi="Times New Roman" w:cs="Times New Roman"/>
        </w:rPr>
        <w:t>Önkormányzat Hivatalának m</w:t>
      </w:r>
      <w:r w:rsidR="00C30954">
        <w:rPr>
          <w:rFonts w:ascii="Times New Roman" w:hAnsi="Times New Roman" w:cs="Times New Roman"/>
        </w:rPr>
        <w:t>unkatársai bonyolították le az E</w:t>
      </w:r>
      <w:r>
        <w:rPr>
          <w:rFonts w:ascii="Times New Roman" w:hAnsi="Times New Roman" w:cs="Times New Roman"/>
        </w:rPr>
        <w:t>lnökséggel közösen. Az interjún részt vevő munkatársak</w:t>
      </w:r>
      <w:r w:rsidR="00C30954">
        <w:rPr>
          <w:rFonts w:ascii="Times New Roman" w:hAnsi="Times New Roman" w:cs="Times New Roman"/>
        </w:rPr>
        <w:t xml:space="preserve"> és az E</w:t>
      </w:r>
      <w:r>
        <w:rPr>
          <w:rFonts w:ascii="Times New Roman" w:hAnsi="Times New Roman" w:cs="Times New Roman"/>
        </w:rPr>
        <w:t>lnökség részvételéről jelenléti ív készült. Az interjúk 2025. szeptember 30. napján lezajlottak.</w:t>
      </w:r>
    </w:p>
    <w:p w14:paraId="0000F24F" w14:textId="3F5C69AF" w:rsidR="004F6283" w:rsidRDefault="004F6283" w:rsidP="004F6283">
      <w:pPr>
        <w:pStyle w:val="Nincstrkz"/>
        <w:jc w:val="both"/>
        <w:rPr>
          <w:rFonts w:ascii="Times New Roman" w:hAnsi="Times New Roman" w:cs="Times New Roman"/>
        </w:rPr>
      </w:pPr>
    </w:p>
    <w:p w14:paraId="675A1BE1" w14:textId="77777777" w:rsidR="00C30954" w:rsidRDefault="002C0CFB" w:rsidP="002C0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CFB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személyes meghallgatásokon</w:t>
      </w:r>
      <w:r w:rsidRPr="002C0CFB">
        <w:rPr>
          <w:rFonts w:ascii="Times New Roman" w:hAnsi="Times New Roman" w:cs="Times New Roman"/>
          <w:sz w:val="24"/>
          <w:szCs w:val="24"/>
        </w:rPr>
        <w:t xml:space="preserve"> az egyes pályázók szakmai életútjának és képesítéseinek, személyes </w:t>
      </w:r>
      <w:proofErr w:type="gramStart"/>
      <w:r w:rsidRPr="002C0CFB">
        <w:rPr>
          <w:rFonts w:ascii="Times New Roman" w:hAnsi="Times New Roman" w:cs="Times New Roman"/>
          <w:sz w:val="24"/>
          <w:szCs w:val="24"/>
        </w:rPr>
        <w:t>kompetenciáin</w:t>
      </w:r>
      <w:r>
        <w:rPr>
          <w:rFonts w:ascii="Times New Roman" w:hAnsi="Times New Roman" w:cs="Times New Roman"/>
          <w:sz w:val="24"/>
          <w:szCs w:val="24"/>
        </w:rPr>
        <w:t>ak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összehasonlítása történt. </w:t>
      </w:r>
      <w:r w:rsidRPr="002C0CFB">
        <w:rPr>
          <w:rFonts w:ascii="Times New Roman" w:hAnsi="Times New Roman" w:cs="Times New Roman"/>
          <w:sz w:val="24"/>
          <w:szCs w:val="24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 xml:space="preserve">fő pályázóból 2 fő mutatkozott alkalmasnak az intézményvezetői megbízásra. </w:t>
      </w:r>
      <w:r w:rsidRPr="002C0CFB">
        <w:rPr>
          <w:rFonts w:ascii="Times New Roman" w:hAnsi="Times New Roman" w:cs="Times New Roman"/>
          <w:sz w:val="24"/>
          <w:szCs w:val="24"/>
        </w:rPr>
        <w:t>A pontozások alapján hasonló pontsz</w:t>
      </w:r>
      <w:r>
        <w:rPr>
          <w:rFonts w:ascii="Times New Roman" w:hAnsi="Times New Roman" w:cs="Times New Roman"/>
          <w:sz w:val="24"/>
          <w:szCs w:val="24"/>
        </w:rPr>
        <w:t>ámot kapott mindké</w:t>
      </w:r>
      <w:r w:rsidR="003D46F4">
        <w:rPr>
          <w:rFonts w:ascii="Times New Roman" w:hAnsi="Times New Roman" w:cs="Times New Roman"/>
          <w:sz w:val="24"/>
          <w:szCs w:val="24"/>
        </w:rPr>
        <w:t>t pályázó 10-es skálán. M</w:t>
      </w:r>
      <w:r>
        <w:rPr>
          <w:rFonts w:ascii="Times New Roman" w:hAnsi="Times New Roman" w:cs="Times New Roman"/>
          <w:sz w:val="24"/>
          <w:szCs w:val="24"/>
        </w:rPr>
        <w:t>egállapítást nyert</w:t>
      </w:r>
      <w:r w:rsidR="003D46F4">
        <w:rPr>
          <w:rFonts w:ascii="Times New Roman" w:hAnsi="Times New Roman" w:cs="Times New Roman"/>
          <w:sz w:val="24"/>
          <w:szCs w:val="24"/>
        </w:rPr>
        <w:t xml:space="preserve"> azonban</w:t>
      </w:r>
      <w:r>
        <w:rPr>
          <w:rFonts w:ascii="Times New Roman" w:hAnsi="Times New Roman" w:cs="Times New Roman"/>
          <w:sz w:val="24"/>
          <w:szCs w:val="24"/>
        </w:rPr>
        <w:t>, hogy a</w:t>
      </w:r>
      <w:r w:rsidR="003D46F4">
        <w:rPr>
          <w:rFonts w:ascii="Times New Roman" w:hAnsi="Times New Roman" w:cs="Times New Roman"/>
          <w:sz w:val="24"/>
          <w:szCs w:val="24"/>
        </w:rPr>
        <w:t>z alkalmas</w:t>
      </w:r>
      <w:r>
        <w:rPr>
          <w:rFonts w:ascii="Times New Roman" w:hAnsi="Times New Roman" w:cs="Times New Roman"/>
          <w:sz w:val="24"/>
          <w:szCs w:val="24"/>
        </w:rPr>
        <w:t xml:space="preserve"> pályázók egyéb </w:t>
      </w:r>
      <w:r w:rsidR="00C30954">
        <w:rPr>
          <w:rFonts w:ascii="Times New Roman" w:hAnsi="Times New Roman" w:cs="Times New Roman"/>
          <w:sz w:val="24"/>
          <w:szCs w:val="24"/>
        </w:rPr>
        <w:t>elfoglaltságaik miatt nem tudják</w:t>
      </w:r>
      <w:r>
        <w:rPr>
          <w:rFonts w:ascii="Times New Roman" w:hAnsi="Times New Roman" w:cs="Times New Roman"/>
          <w:sz w:val="24"/>
          <w:szCs w:val="24"/>
        </w:rPr>
        <w:t xml:space="preserve"> teljes mértékben ellátni</w:t>
      </w:r>
      <w:r w:rsidR="00C30954">
        <w:rPr>
          <w:rFonts w:ascii="Times New Roman" w:hAnsi="Times New Roman" w:cs="Times New Roman"/>
          <w:sz w:val="24"/>
          <w:szCs w:val="24"/>
        </w:rPr>
        <w:t xml:space="preserve"> az intézményvezetői megbízást, így jelen pályázat eredménytelennek minősül. </w:t>
      </w:r>
    </w:p>
    <w:p w14:paraId="38B7379B" w14:textId="77777777" w:rsidR="00C30954" w:rsidRDefault="00C30954" w:rsidP="002C0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F96142" w14:textId="2EB67360" w:rsidR="004F6283" w:rsidRPr="002C0CFB" w:rsidRDefault="00C30954" w:rsidP="002C0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fentiek alapján indokolt </w:t>
      </w:r>
      <w:r w:rsidR="002C0CFB">
        <w:rPr>
          <w:rFonts w:ascii="Times New Roman" w:hAnsi="Times New Roman" w:cs="Times New Roman"/>
          <w:sz w:val="24"/>
          <w:szCs w:val="24"/>
        </w:rPr>
        <w:t xml:space="preserve">ismételten a </w:t>
      </w:r>
      <w:r>
        <w:rPr>
          <w:rFonts w:ascii="Times New Roman" w:hAnsi="Times New Roman" w:cs="Times New Roman"/>
          <w:sz w:val="24"/>
          <w:szCs w:val="24"/>
        </w:rPr>
        <w:t xml:space="preserve">vezetői megbízásra irányuló pályázatot kiírni </w:t>
      </w:r>
      <w:r w:rsidR="003D46F4">
        <w:rPr>
          <w:rFonts w:ascii="Times New Roman" w:hAnsi="Times New Roman" w:cs="Times New Roman"/>
          <w:sz w:val="24"/>
          <w:szCs w:val="24"/>
        </w:rPr>
        <w:t xml:space="preserve">és ezzel egyidejűleg </w:t>
      </w:r>
      <w:r w:rsidR="002C0CFB">
        <w:rPr>
          <w:rFonts w:ascii="Times New Roman" w:hAnsi="Times New Roman" w:cs="Times New Roman"/>
          <w:sz w:val="24"/>
          <w:szCs w:val="24"/>
        </w:rPr>
        <w:t xml:space="preserve">Dancsné </w:t>
      </w:r>
      <w:proofErr w:type="spellStart"/>
      <w:r w:rsidR="002C0CFB">
        <w:rPr>
          <w:rFonts w:ascii="Times New Roman" w:hAnsi="Times New Roman" w:cs="Times New Roman"/>
          <w:sz w:val="24"/>
          <w:szCs w:val="24"/>
        </w:rPr>
        <w:t>Iváncsik</w:t>
      </w:r>
      <w:proofErr w:type="spellEnd"/>
      <w:r w:rsidR="002C0CFB">
        <w:rPr>
          <w:rFonts w:ascii="Times New Roman" w:hAnsi="Times New Roman" w:cs="Times New Roman"/>
          <w:sz w:val="24"/>
          <w:szCs w:val="24"/>
        </w:rPr>
        <w:t xml:space="preserve"> Erika megbízott intézményvezetői megbízását </w:t>
      </w:r>
      <w:r w:rsidR="003D46F4">
        <w:rPr>
          <w:rFonts w:ascii="Times New Roman" w:hAnsi="Times New Roman" w:cs="Times New Roman"/>
          <w:sz w:val="24"/>
          <w:szCs w:val="24"/>
        </w:rPr>
        <w:t>2026. január 31. napjáig meghosszabbítani.</w:t>
      </w:r>
      <w:bookmarkStart w:id="0" w:name="_GoBack"/>
      <w:bookmarkEnd w:id="0"/>
    </w:p>
    <w:p w14:paraId="5B7EAAD3" w14:textId="77777777" w:rsidR="003D42CB" w:rsidRDefault="003D42CB" w:rsidP="003D42CB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6DC2C97D" w14:textId="4C1973E0" w:rsidR="00035632" w:rsidRPr="00035632" w:rsidRDefault="002415DC" w:rsidP="00035632">
      <w:pPr>
        <w:jc w:val="both"/>
        <w:rPr>
          <w:rFonts w:ascii="Times New Roman" w:hAnsi="Times New Roman" w:cs="Times New Roman"/>
          <w:sz w:val="24"/>
          <w:szCs w:val="24"/>
        </w:rPr>
      </w:pPr>
      <w:r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37DFE3F2" w:rsidR="00D67B23" w:rsidRPr="004524C3" w:rsidRDefault="00D67B23" w:rsidP="004524C3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52092A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4F181722" w:rsidR="005F0179" w:rsidRPr="00D27A4B" w:rsidRDefault="005F0179" w:rsidP="00D27A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266B69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66B69" w:rsidRPr="00266B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3D46F4" w:rsidRPr="003D42CB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Országos Roma Sportközpont intézményvezetői pályázatának értékelése, megbízott </w:t>
      </w:r>
      <w:r w:rsidR="003D46F4">
        <w:rPr>
          <w:rFonts w:ascii="Times New Roman" w:hAnsi="Times New Roman" w:cs="Times New Roman"/>
          <w:b/>
          <w:sz w:val="24"/>
          <w:szCs w:val="24"/>
          <w:lang w:eastAsia="hu-HU"/>
        </w:rPr>
        <w:t>intézményvezető</w:t>
      </w:r>
      <w:r w:rsidR="003D46F4" w:rsidRPr="003D42CB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kinevezésének meghosszabbítása, valamint </w:t>
      </w:r>
      <w:r w:rsidR="003D46F4" w:rsidRPr="003D42CB">
        <w:rPr>
          <w:rFonts w:ascii="Times New Roman" w:hAnsi="Times New Roman" w:cs="Times New Roman"/>
          <w:b/>
          <w:sz w:val="24"/>
          <w:szCs w:val="24"/>
        </w:rPr>
        <w:t>ismételt intézményvezetői pályázat kiírása</w:t>
      </w:r>
      <w:r w:rsidR="00266B69" w:rsidRPr="00266B69">
        <w:rPr>
          <w:rFonts w:ascii="Times New Roman" w:hAnsi="Times New Roman" w:cs="Times New Roman"/>
          <w:b/>
          <w:sz w:val="24"/>
          <w:szCs w:val="24"/>
          <w:lang w:eastAsia="hu-HU"/>
        </w:rPr>
        <w:t>”</w:t>
      </w:r>
      <w:r w:rsidR="00266B69" w:rsidRPr="00266B69">
        <w:rPr>
          <w:rFonts w:ascii="Times New Roman" w:hAnsi="Times New Roman" w:cs="Times New Roman"/>
          <w:sz w:val="24"/>
          <w:szCs w:val="24"/>
        </w:rPr>
        <w:t xml:space="preserve"> 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738E0BAA" w14:textId="4D8D1468" w:rsidR="00D90AD6" w:rsidRDefault="00D90AD6" w:rsidP="00D90AD6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62670FD" w14:textId="4E0840A3" w:rsidR="007C4B26" w:rsidRPr="00044445" w:rsidRDefault="007C4B26" w:rsidP="007C4B26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 w:rsidRPr="000444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Magyarországi Romák Országos Önkormányzatának Közgyűlése az </w:t>
      </w:r>
      <w:r w:rsidRPr="00044445">
        <w:rPr>
          <w:rFonts w:ascii="Times New Roman" w:hAnsi="Times New Roman" w:cs="Times New Roman"/>
          <w:sz w:val="24"/>
          <w:szCs w:val="24"/>
        </w:rPr>
        <w:t>Országos Roma Sportközpont intézményvezetői feladatainak ellátásával – figyelemmel arra, hogy a kiírt intézményvezetői pályázat eredménytelen volt –</w:t>
      </w:r>
      <w:r>
        <w:rPr>
          <w:rFonts w:ascii="Times New Roman" w:hAnsi="Times New Roman" w:cs="Times New Roman"/>
          <w:sz w:val="24"/>
          <w:szCs w:val="24"/>
        </w:rPr>
        <w:t xml:space="preserve"> 2025</w:t>
      </w:r>
      <w:r w:rsidRPr="0004444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november 1. napjától 2026. január 31. </w:t>
      </w:r>
      <w:r w:rsidRPr="00044445">
        <w:rPr>
          <w:rFonts w:ascii="Times New Roman" w:hAnsi="Times New Roman" w:cs="Times New Roman"/>
          <w:sz w:val="24"/>
          <w:szCs w:val="24"/>
        </w:rPr>
        <w:t xml:space="preserve">napjáig </w:t>
      </w:r>
      <w:r>
        <w:rPr>
          <w:rFonts w:ascii="Times New Roman" w:hAnsi="Times New Roman" w:cs="Times New Roman"/>
          <w:sz w:val="24"/>
          <w:szCs w:val="24"/>
        </w:rPr>
        <w:t xml:space="preserve">Dancsné </w:t>
      </w:r>
      <w:proofErr w:type="spellStart"/>
      <w:r>
        <w:rPr>
          <w:rFonts w:ascii="Times New Roman" w:hAnsi="Times New Roman" w:cs="Times New Roman"/>
          <w:sz w:val="24"/>
          <w:szCs w:val="24"/>
        </w:rPr>
        <w:t>Iváncsik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Erikát</w:t>
      </w:r>
      <w:r w:rsidRPr="00044445">
        <w:rPr>
          <w:rFonts w:ascii="Times New Roman" w:hAnsi="Times New Roman" w:cs="Times New Roman"/>
          <w:sz w:val="24"/>
          <w:szCs w:val="24"/>
        </w:rPr>
        <w:t xml:space="preserve"> bízza meg.</w:t>
      </w:r>
    </w:p>
    <w:p w14:paraId="6BC97E63" w14:textId="77777777" w:rsidR="007C4B26" w:rsidRPr="00995D53" w:rsidRDefault="007C4B26" w:rsidP="007C4B26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2C028C0F" w14:textId="4CA02DDE" w:rsidR="007C4B26" w:rsidRPr="00044445" w:rsidRDefault="007C4B26" w:rsidP="007C4B26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044445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A Magyarországi Romák Országos Önkormányzatának Közgyűlése döntést hoz arról, hogy az </w:t>
      </w:r>
      <w:r w:rsidRPr="00044445">
        <w:rPr>
          <w:rFonts w:ascii="Times New Roman" w:hAnsi="Times New Roman" w:cs="Times New Roman"/>
          <w:sz w:val="24"/>
          <w:szCs w:val="24"/>
        </w:rPr>
        <w:t>Országos Roma Sportközpont intézményvezetői pál</w:t>
      </w:r>
      <w:r>
        <w:rPr>
          <w:rFonts w:ascii="Times New Roman" w:hAnsi="Times New Roman" w:cs="Times New Roman"/>
          <w:sz w:val="24"/>
          <w:szCs w:val="24"/>
        </w:rPr>
        <w:t>yázatának kiírására 2025. november hónapban ismételten sor kerül</w:t>
      </w:r>
      <w:r w:rsidR="00715AE5">
        <w:rPr>
          <w:rFonts w:ascii="Times New Roman" w:hAnsi="Times New Roman" w:cs="Times New Roman"/>
          <w:sz w:val="24"/>
          <w:szCs w:val="24"/>
        </w:rPr>
        <w:t xml:space="preserve">, és egyben elfogadja az </w:t>
      </w:r>
      <w:r w:rsidR="00715AE5" w:rsidRPr="007C4B26">
        <w:rPr>
          <w:rFonts w:ascii="Times New Roman" w:hAnsi="Times New Roman" w:cs="Times New Roman"/>
          <w:sz w:val="24"/>
          <w:szCs w:val="24"/>
        </w:rPr>
        <w:t xml:space="preserve">Országos Roma Sportközpont intézményvezetői pályázati kiírását </w:t>
      </w:r>
      <w:r w:rsidR="00715AE5">
        <w:rPr>
          <w:rFonts w:ascii="Times New Roman" w:hAnsi="Times New Roman" w:cs="Times New Roman"/>
          <w:sz w:val="24"/>
          <w:szCs w:val="24"/>
        </w:rPr>
        <w:t>a melléklet szerinti tartalommal.</w:t>
      </w:r>
    </w:p>
    <w:p w14:paraId="78C3EB18" w14:textId="77777777" w:rsidR="007C4B26" w:rsidRPr="00E127AF" w:rsidRDefault="007C4B26" w:rsidP="007C4B26">
      <w:pPr>
        <w:spacing w:after="0" w:line="240" w:lineRule="auto"/>
        <w:jc w:val="both"/>
        <w:rPr>
          <w:rStyle w:val="Kiemels2"/>
          <w:rFonts w:ascii="Times New Roman" w:hAnsi="Times New Roman" w:cs="Times New Roman"/>
          <w:b w:val="0"/>
          <w:color w:val="000000"/>
          <w:sz w:val="24"/>
          <w:szCs w:val="24"/>
        </w:rPr>
      </w:pPr>
    </w:p>
    <w:p w14:paraId="0F1EFB25" w14:textId="77777777" w:rsidR="007C4B26" w:rsidRPr="00044445" w:rsidRDefault="007C4B26" w:rsidP="007C4B26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444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Magyarországi Romák Országos Önkormányzatának Közgyűlése megbízza az Elnököt a kinevezéssel összefüggő feladatok elvégzésére, a szükséges </w:t>
      </w:r>
      <w:proofErr w:type="gramStart"/>
      <w:r w:rsidRPr="00044445">
        <w:rPr>
          <w:rFonts w:ascii="Times New Roman" w:hAnsi="Times New Roman" w:cs="Times New Roman"/>
          <w:bCs/>
          <w:color w:val="000000"/>
          <w:sz w:val="24"/>
          <w:szCs w:val="24"/>
        </w:rPr>
        <w:t>dokumentumok</w:t>
      </w:r>
      <w:proofErr w:type="gramEnd"/>
      <w:r w:rsidRPr="000444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aláírására, az egyéb jognyilatkozatok megtételére, és azok szükségszerű módosítására.</w:t>
      </w:r>
    </w:p>
    <w:p w14:paraId="297ADF2B" w14:textId="69D0417F" w:rsidR="003D46F4" w:rsidRDefault="003D46F4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0352DCD0" w14:textId="40B62FA6" w:rsidR="00FD6D94" w:rsidRPr="008431F7" w:rsidRDefault="00D90AD6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2025. 10. 31</w:t>
      </w:r>
      <w:r w:rsidR="00FD6D94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5360C14"/>
    <w:multiLevelType w:val="hybridMultilevel"/>
    <w:tmpl w:val="36C2337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632F41"/>
    <w:multiLevelType w:val="hybridMultilevel"/>
    <w:tmpl w:val="0BB0DF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12"/>
  </w:num>
  <w:num w:numId="4">
    <w:abstractNumId w:val="9"/>
  </w:num>
  <w:num w:numId="5">
    <w:abstractNumId w:val="6"/>
  </w:num>
  <w:num w:numId="6">
    <w:abstractNumId w:val="11"/>
  </w:num>
  <w:num w:numId="7">
    <w:abstractNumId w:val="7"/>
  </w:num>
  <w:num w:numId="8">
    <w:abstractNumId w:val="8"/>
  </w:num>
  <w:num w:numId="9">
    <w:abstractNumId w:val="10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35632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C1DE4"/>
    <w:rsid w:val="000C5F16"/>
    <w:rsid w:val="000D6CA2"/>
    <w:rsid w:val="000E3E7C"/>
    <w:rsid w:val="000F0098"/>
    <w:rsid w:val="000F3AAF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769F"/>
    <w:rsid w:val="00232728"/>
    <w:rsid w:val="00235DB3"/>
    <w:rsid w:val="002415DC"/>
    <w:rsid w:val="00241E61"/>
    <w:rsid w:val="0024682C"/>
    <w:rsid w:val="00246BB3"/>
    <w:rsid w:val="00252BEE"/>
    <w:rsid w:val="00266B69"/>
    <w:rsid w:val="00295AC6"/>
    <w:rsid w:val="002C0CFB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769C"/>
    <w:rsid w:val="003543E5"/>
    <w:rsid w:val="00356DDB"/>
    <w:rsid w:val="00357B1E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D42CB"/>
    <w:rsid w:val="003D46F4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4F6283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15AE5"/>
    <w:rsid w:val="007206D7"/>
    <w:rsid w:val="00721AD8"/>
    <w:rsid w:val="00737AD7"/>
    <w:rsid w:val="007513AC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C4B26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E5FA0"/>
    <w:rsid w:val="008F1517"/>
    <w:rsid w:val="00911DC6"/>
    <w:rsid w:val="00934E99"/>
    <w:rsid w:val="00947BE4"/>
    <w:rsid w:val="00953109"/>
    <w:rsid w:val="00962B93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D0D62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30954"/>
    <w:rsid w:val="00C53F40"/>
    <w:rsid w:val="00C57F2E"/>
    <w:rsid w:val="00C641E2"/>
    <w:rsid w:val="00C65923"/>
    <w:rsid w:val="00C7234C"/>
    <w:rsid w:val="00C809BA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27A4B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47A6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6134C"/>
    <w:rsid w:val="00F71A79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Számozott lista 1,Eszeri felsorolás,List Paragraph à moi,lista_2,Bullet_1,Színes lista – 1. jelölőszín1,Listaszerű bekezdés3,FooterText,numbered,Paragraphe de liste1,Bulletr List Paragraph,列出段落,列出段落1,T Nem számozott lista"/>
    <w:basedOn w:val="Norml"/>
    <w:link w:val="ListaszerbekezdsChar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FooterText Char,numbered Char,Paragraphe de liste1 Char"/>
    <w:basedOn w:val="Bekezdsalapbettpusa"/>
    <w:link w:val="Listaszerbekezds"/>
    <w:uiPriority w:val="34"/>
    <w:qFormat/>
    <w:locked/>
    <w:rsid w:val="003D42CB"/>
    <w:rPr>
      <w:kern w:val="0"/>
      <w14:ligatures w14:val="none"/>
    </w:rPr>
  </w:style>
  <w:style w:type="paragraph" w:styleId="Nincstrkz">
    <w:name w:val="No Spacing"/>
    <w:uiPriority w:val="1"/>
    <w:qFormat/>
    <w:rsid w:val="004F6283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543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4</cp:revision>
  <dcterms:created xsi:type="dcterms:W3CDTF">2025-10-21T10:56:00Z</dcterms:created>
  <dcterms:modified xsi:type="dcterms:W3CDTF">2025-10-21T11:47:00Z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